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0F7411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B55E4A" w:rsidRPr="000F7411">
        <w:rPr>
          <w:bCs w:val="0"/>
          <w:color w:val="1D1B11" w:themeColor="background2" w:themeShade="1A"/>
          <w:sz w:val="24"/>
          <w:szCs w:val="24"/>
        </w:rPr>
        <w:t>3</w:t>
      </w:r>
    </w:p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0F7411">
        <w:rPr>
          <w:bCs w:val="0"/>
          <w:sz w:val="24"/>
          <w:szCs w:val="24"/>
        </w:rPr>
        <w:t>о</w:t>
      </w:r>
      <w:r w:rsidRPr="000F7411">
        <w:rPr>
          <w:sz w:val="24"/>
          <w:szCs w:val="24"/>
        </w:rPr>
        <w:t xml:space="preserve"> проведении закупа Изделия медицинского назначения</w:t>
      </w:r>
      <w:r w:rsidR="00A72EEE" w:rsidRPr="000F7411">
        <w:rPr>
          <w:sz w:val="24"/>
          <w:szCs w:val="24"/>
        </w:rPr>
        <w:t xml:space="preserve"> и ЛС</w:t>
      </w:r>
      <w:r w:rsidRPr="000F7411">
        <w:rPr>
          <w:sz w:val="24"/>
          <w:szCs w:val="24"/>
        </w:rPr>
        <w:t xml:space="preserve"> способом</w:t>
      </w:r>
    </w:p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0F7411">
        <w:rPr>
          <w:sz w:val="24"/>
          <w:szCs w:val="24"/>
        </w:rPr>
        <w:t>запроса ценовых предложений</w:t>
      </w:r>
    </w:p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spellStart"/>
      <w:r w:rsidRPr="000F7411">
        <w:rPr>
          <w:sz w:val="24"/>
          <w:szCs w:val="24"/>
        </w:rPr>
        <w:t>г</w:t>
      </w:r>
      <w:proofErr w:type="gramStart"/>
      <w:r w:rsidRPr="000F7411">
        <w:rPr>
          <w:sz w:val="24"/>
          <w:szCs w:val="24"/>
        </w:rPr>
        <w:t>.А</w:t>
      </w:r>
      <w:proofErr w:type="gramEnd"/>
      <w:r w:rsidRPr="000F7411">
        <w:rPr>
          <w:sz w:val="24"/>
          <w:szCs w:val="24"/>
        </w:rPr>
        <w:t>лматы</w:t>
      </w:r>
      <w:proofErr w:type="spellEnd"/>
      <w:r w:rsidRPr="000F7411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124F" w:rsidRPr="000F7411">
        <w:rPr>
          <w:sz w:val="24"/>
          <w:szCs w:val="24"/>
        </w:rPr>
        <w:t xml:space="preserve">                             </w:t>
      </w:r>
      <w:r w:rsidR="00B701FC" w:rsidRPr="000F7411">
        <w:rPr>
          <w:sz w:val="24"/>
          <w:szCs w:val="24"/>
        </w:rPr>
        <w:t>23</w:t>
      </w:r>
      <w:r w:rsidR="0048124F" w:rsidRPr="000F7411">
        <w:rPr>
          <w:sz w:val="24"/>
          <w:szCs w:val="24"/>
        </w:rPr>
        <w:t xml:space="preserve"> .02</w:t>
      </w:r>
      <w:r w:rsidRPr="000F7411">
        <w:rPr>
          <w:sz w:val="24"/>
          <w:szCs w:val="24"/>
        </w:rPr>
        <w:t>.</w:t>
      </w:r>
      <w:r w:rsidR="0048124F" w:rsidRPr="000F7411">
        <w:rPr>
          <w:sz w:val="24"/>
          <w:szCs w:val="24"/>
        </w:rPr>
        <w:t xml:space="preserve"> 2021</w:t>
      </w:r>
      <w:r w:rsidRPr="000F7411">
        <w:rPr>
          <w:sz w:val="24"/>
          <w:szCs w:val="24"/>
        </w:rPr>
        <w:t>г</w:t>
      </w:r>
    </w:p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марта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8124F"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8124F" w:rsidRP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02 марта</w:t>
      </w:r>
      <w:r w:rsidR="0048124F"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48124F" w:rsidRP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</w:t>
      </w:r>
      <w:r w:rsid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заявке заказчика.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0F7411" w:rsidRDefault="0081653B" w:rsidP="000F7411">
      <w:pPr>
        <w:spacing w:line="240" w:lineRule="auto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1653B" w:rsidRPr="000F7411" w:rsidRDefault="0081653B" w:rsidP="000F7411">
      <w:pPr>
        <w:spacing w:line="240" w:lineRule="auto"/>
        <w:ind w:firstLine="400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>Конверт содержит:</w:t>
      </w:r>
    </w:p>
    <w:p w:rsidR="0081653B" w:rsidRPr="000F7411" w:rsidRDefault="0081653B" w:rsidP="000F7411">
      <w:pPr>
        <w:spacing w:line="240" w:lineRule="auto"/>
        <w:ind w:firstLine="400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0F7411">
        <w:rPr>
          <w:rStyle w:val="s0"/>
          <w:sz w:val="24"/>
          <w:szCs w:val="24"/>
        </w:rPr>
        <w:t>.п</w:t>
      </w:r>
      <w:proofErr w:type="gramEnd"/>
      <w:r w:rsidRPr="000F7411">
        <w:rPr>
          <w:rStyle w:val="s0"/>
          <w:sz w:val="24"/>
          <w:szCs w:val="24"/>
        </w:rPr>
        <w:t>риложение),</w:t>
      </w:r>
    </w:p>
    <w:p w:rsidR="0081653B" w:rsidRPr="000F7411" w:rsidRDefault="0081653B" w:rsidP="000F7411">
      <w:pPr>
        <w:spacing w:line="240" w:lineRule="auto"/>
        <w:ind w:firstLine="400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</w:t>
      </w:r>
    </w:p>
    <w:p w:rsidR="0081653B" w:rsidRPr="000F7411" w:rsidRDefault="0081653B" w:rsidP="000F7411">
      <w:pPr>
        <w:spacing w:line="240" w:lineRule="auto"/>
        <w:ind w:firstLine="400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0F74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0F7411">
        <w:rPr>
          <w:rStyle w:val="s0"/>
          <w:sz w:val="24"/>
          <w:szCs w:val="24"/>
        </w:rPr>
        <w:t xml:space="preserve"> Правил:</w:t>
      </w:r>
    </w:p>
    <w:p w:rsidR="0081653B" w:rsidRPr="000F7411" w:rsidRDefault="0081653B" w:rsidP="000F74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End w:id="0"/>
      <w:r w:rsidRPr="000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Pr="000F7411" w:rsidRDefault="0081653B" w:rsidP="000F74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Pr="000F7411" w:rsidRDefault="0081653B" w:rsidP="000F7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0F7411" w:rsidRDefault="0081653B" w:rsidP="000F7411">
      <w:pPr>
        <w:spacing w:after="0" w:line="240" w:lineRule="auto"/>
        <w:ind w:firstLine="709"/>
        <w:jc w:val="center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0F7411" w:rsidTr="00C27BB2">
        <w:trPr>
          <w:jc w:val="center"/>
        </w:trPr>
        <w:tc>
          <w:tcPr>
            <w:tcW w:w="2813" w:type="dxa"/>
          </w:tcPr>
          <w:p w:rsidR="0081653B" w:rsidRPr="000F7411" w:rsidRDefault="0081653B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0F7411" w:rsidRDefault="0081653B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0F7411" w:rsidRDefault="0081653B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0F7411" w:rsidRDefault="0081653B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 во</w:t>
            </w:r>
          </w:p>
        </w:tc>
        <w:tc>
          <w:tcPr>
            <w:tcW w:w="1346" w:type="dxa"/>
          </w:tcPr>
          <w:p w:rsidR="0081653B" w:rsidRPr="000F7411" w:rsidRDefault="0081653B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81653B" w:rsidRPr="000F7411" w:rsidRDefault="0081653B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B55E4A" w:rsidRPr="000F7411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Гель для УЗИ 5л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Beegelux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® в канистре</w:t>
            </w:r>
          </w:p>
        </w:tc>
        <w:tc>
          <w:tcPr>
            <w:tcW w:w="6554" w:type="dxa"/>
            <w:vAlign w:val="center"/>
          </w:tcPr>
          <w:p w:rsidR="008E4E32" w:rsidRPr="000F7411" w:rsidRDefault="008E4E32" w:rsidP="000F741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 xml:space="preserve">Универсальный гель для всех видов УЗИ, </w:t>
            </w:r>
            <w:proofErr w:type="spellStart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допплерографии</w:t>
            </w:r>
            <w:proofErr w:type="spellEnd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эхографии</w:t>
            </w:r>
            <w:proofErr w:type="spellEnd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, аппаратной косметологии, фото и лазерной эпиляции.</w:t>
            </w:r>
          </w:p>
          <w:p w:rsidR="008E4E32" w:rsidRPr="000F7411" w:rsidRDefault="008E4E32" w:rsidP="000F74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Акустически корректен</w:t>
            </w:r>
          </w:p>
          <w:p w:rsidR="008E4E32" w:rsidRPr="000F7411" w:rsidRDefault="008E4E32" w:rsidP="000F74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Прозрачен и бесцветен</w:t>
            </w:r>
          </w:p>
          <w:p w:rsidR="008E4E32" w:rsidRPr="000F7411" w:rsidRDefault="008E4E32" w:rsidP="000F74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 xml:space="preserve">Полностью </w:t>
            </w:r>
            <w:proofErr w:type="spellStart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водорастворим</w:t>
            </w:r>
            <w:proofErr w:type="spellEnd"/>
          </w:p>
          <w:p w:rsidR="008E4E32" w:rsidRPr="000F7411" w:rsidRDefault="008E4E32" w:rsidP="000F74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Гипоаллергенен</w:t>
            </w:r>
            <w:proofErr w:type="spellEnd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бактериостатичен</w:t>
            </w:r>
            <w:proofErr w:type="spellEnd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 xml:space="preserve"> и нетоксичен</w:t>
            </w:r>
          </w:p>
          <w:p w:rsidR="008E4E32" w:rsidRPr="000F7411" w:rsidRDefault="008E4E32" w:rsidP="000F74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Не оставляет пятен на одежде и не наносит вреда датчикам аппаратуры</w:t>
            </w:r>
          </w:p>
          <w:p w:rsidR="008E4E32" w:rsidRPr="000F7411" w:rsidRDefault="008E4E32" w:rsidP="000F74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 xml:space="preserve">Не содержит </w:t>
            </w:r>
            <w:proofErr w:type="spellStart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пропиленгликоль</w:t>
            </w:r>
            <w:proofErr w:type="spellEnd"/>
          </w:p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55E4A" w:rsidRPr="000F7411" w:rsidRDefault="00EE24C9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канистра</w:t>
            </w:r>
          </w:p>
        </w:tc>
        <w:tc>
          <w:tcPr>
            <w:tcW w:w="1259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46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583" w:type="dxa"/>
            <w:vAlign w:val="center"/>
          </w:tcPr>
          <w:p w:rsidR="00B55E4A" w:rsidRPr="000F7411" w:rsidRDefault="000F7411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30 500</w:t>
            </w:r>
          </w:p>
        </w:tc>
      </w:tr>
      <w:tr w:rsidR="00B55E4A" w:rsidRPr="000F7411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Спиртовая салфетка 65х30мм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Biopad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однократного применения</w:t>
            </w:r>
          </w:p>
        </w:tc>
        <w:tc>
          <w:tcPr>
            <w:tcW w:w="6554" w:type="dxa"/>
            <w:vAlign w:val="center"/>
          </w:tcPr>
          <w:p w:rsidR="00B55E4A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Мягкие абсорбирующие салфетки из нетканого материала</w:t>
            </w:r>
            <w:r w:rsidRPr="000F7411">
              <w:rPr>
                <w:rFonts w:ascii="Times New Roman" w:hAnsi="Times New Roman" w:cs="Times New Roman"/>
                <w:sz w:val="24"/>
                <w:szCs w:val="24"/>
              </w:rPr>
              <w:br/>
              <w:t>• Пропитаны 70% изопропиловым спиртом</w:t>
            </w:r>
            <w:r w:rsidRPr="000F7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Предназначены для </w:t>
            </w: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предынъекционной</w:t>
            </w:r>
            <w:proofErr w:type="spell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C9">
              <w:rPr>
                <w:rFonts w:ascii="Times New Roman" w:hAnsi="Times New Roman" w:cs="Times New Roman"/>
                <w:sz w:val="24"/>
                <w:szCs w:val="24"/>
              </w:rPr>
              <w:t>очистки кожи</w:t>
            </w:r>
            <w:r w:rsidR="00EE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Размеры:  65 </w:t>
            </w:r>
            <w:proofErr w:type="spellStart"/>
            <w:r w:rsidR="00EE24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E24C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proofErr w:type="gram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br/>
              <w:t>• К</w:t>
            </w:r>
            <w:proofErr w:type="gram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аждая салфетка в индивидуальном пакетике</w:t>
            </w:r>
          </w:p>
        </w:tc>
        <w:tc>
          <w:tcPr>
            <w:tcW w:w="1232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346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3" w:type="dxa"/>
            <w:vAlign w:val="center"/>
          </w:tcPr>
          <w:p w:rsidR="00B55E4A" w:rsidRPr="000F7411" w:rsidRDefault="000F7411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600 000</w:t>
            </w:r>
          </w:p>
        </w:tc>
      </w:tr>
      <w:tr w:rsidR="00B55E4A" w:rsidRPr="000F7411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№10 с защитным колпачком из углеродистой стали, одноразовый стерильный</w:t>
            </w:r>
          </w:p>
        </w:tc>
        <w:tc>
          <w:tcPr>
            <w:tcW w:w="6554" w:type="dxa"/>
            <w:vAlign w:val="center"/>
          </w:tcPr>
          <w:p w:rsidR="00B55E4A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Лезвие изготовлено из прочной нержавеющей стали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Специальная технология заточки обеспечивает исключительную остроту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Индивидуальная стерильная упаковка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• Стерилизованы </w:t>
            </w:r>
            <w:proofErr w:type="spellStart"/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гамма-излучени</w:t>
            </w:r>
            <w:proofErr w:type="spellEnd"/>
          </w:p>
        </w:tc>
        <w:tc>
          <w:tcPr>
            <w:tcW w:w="1232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B55E4A" w:rsidRPr="000F7411" w:rsidRDefault="00B55E4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3" w:type="dxa"/>
            <w:vAlign w:val="center"/>
          </w:tcPr>
          <w:p w:rsidR="00B55E4A" w:rsidRPr="000F7411" w:rsidRDefault="000F7411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60 000</w:t>
            </w:r>
          </w:p>
        </w:tc>
      </w:tr>
      <w:tr w:rsidR="008E4E32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№12 с защитным колпачком из углеродистой стали, одноразовый стерильный</w:t>
            </w:r>
          </w:p>
        </w:tc>
        <w:tc>
          <w:tcPr>
            <w:tcW w:w="6554" w:type="dxa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Лезвие изготовлено из прочной нержавеющей стали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Специальная технология заточки обеспечивает исключительную остроту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Индивидуальная стерильная упаковка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• Стерилизованы </w:t>
            </w:r>
            <w:proofErr w:type="spellStart"/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гамма-излучени</w:t>
            </w:r>
            <w:proofErr w:type="spellEnd"/>
          </w:p>
        </w:tc>
        <w:tc>
          <w:tcPr>
            <w:tcW w:w="1232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3" w:type="dxa"/>
            <w:vAlign w:val="center"/>
          </w:tcPr>
          <w:p w:rsidR="008E4E32" w:rsidRPr="000F7411" w:rsidRDefault="000F7411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60 000</w:t>
            </w:r>
          </w:p>
        </w:tc>
      </w:tr>
      <w:tr w:rsidR="008E4E32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№13 с защитным колпачком из углеродистой стали, одноразовый стерильный</w:t>
            </w:r>
          </w:p>
        </w:tc>
        <w:tc>
          <w:tcPr>
            <w:tcW w:w="6554" w:type="dxa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Лезвие изготовлено из прочной нержавеющей стали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Специальная технология заточки обеспечивает исключительную остроту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Индивидуальная стерильная упаковка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• Стерилизованы </w:t>
            </w:r>
            <w:proofErr w:type="spellStart"/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гамма-излучени</w:t>
            </w:r>
            <w:proofErr w:type="spellEnd"/>
          </w:p>
        </w:tc>
        <w:tc>
          <w:tcPr>
            <w:tcW w:w="1232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3" w:type="dxa"/>
            <w:vAlign w:val="center"/>
          </w:tcPr>
          <w:p w:rsidR="008E4E32" w:rsidRPr="000F7411" w:rsidRDefault="000F7411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60 000</w:t>
            </w:r>
          </w:p>
        </w:tc>
      </w:tr>
      <w:tr w:rsidR="008E4E32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№14 с защитным колпачком из углеродистой стали, одноразовый стерильный</w:t>
            </w:r>
          </w:p>
        </w:tc>
        <w:tc>
          <w:tcPr>
            <w:tcW w:w="6554" w:type="dxa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Лезвие изготовлено из прочной нержавеющей стали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Специальная технология заточки обеспечивает исключительную остроту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Индивидуальная стерильная упаковка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• Стерилизованы </w:t>
            </w:r>
            <w:proofErr w:type="spellStart"/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гамма-излучени</w:t>
            </w:r>
            <w:proofErr w:type="spellEnd"/>
          </w:p>
        </w:tc>
        <w:tc>
          <w:tcPr>
            <w:tcW w:w="1232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3" w:type="dxa"/>
            <w:vAlign w:val="center"/>
          </w:tcPr>
          <w:p w:rsidR="008E4E32" w:rsidRPr="000F7411" w:rsidRDefault="000F7411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60 000</w:t>
            </w:r>
          </w:p>
        </w:tc>
      </w:tr>
      <w:tr w:rsidR="00C9574C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№18 с защитным колпачком из углеродистой стали, одноразовый стерильный</w:t>
            </w:r>
          </w:p>
        </w:tc>
        <w:tc>
          <w:tcPr>
            <w:tcW w:w="6554" w:type="dxa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Лезвие изготовлено из прочной нержавеющей стали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Специальная технология заточки обеспечивает исключительную остроту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• Индивидуальная стерильная упаковка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• Стерилизованы </w:t>
            </w:r>
            <w:proofErr w:type="spellStart"/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гамма-излучени</w:t>
            </w:r>
            <w:proofErr w:type="spellEnd"/>
          </w:p>
        </w:tc>
        <w:tc>
          <w:tcPr>
            <w:tcW w:w="1232" w:type="dxa"/>
            <w:vAlign w:val="center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vAlign w:val="center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6" w:type="dxa"/>
            <w:vAlign w:val="center"/>
          </w:tcPr>
          <w:p w:rsidR="00C9574C" w:rsidRPr="000F7411" w:rsidRDefault="001D01EF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B701FC"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3" w:type="dxa"/>
            <w:vAlign w:val="center"/>
          </w:tcPr>
          <w:p w:rsidR="00C9574C" w:rsidRPr="000F7411" w:rsidRDefault="001D01EF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="00B701FC"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</w:t>
            </w:r>
            <w:r w:rsidR="000F7411"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8E4E32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Левокранитин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200мг/5 мл</w:t>
            </w:r>
          </w:p>
        </w:tc>
        <w:tc>
          <w:tcPr>
            <w:tcW w:w="6554" w:type="dxa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200мг/5 мл</w:t>
            </w:r>
          </w:p>
        </w:tc>
        <w:tc>
          <w:tcPr>
            <w:tcW w:w="1232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259" w:type="dxa"/>
            <w:vAlign w:val="center"/>
          </w:tcPr>
          <w:p w:rsidR="008E4E32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346" w:type="dxa"/>
            <w:vAlign w:val="center"/>
          </w:tcPr>
          <w:p w:rsidR="008E4E32" w:rsidRPr="000F7411" w:rsidRDefault="008E4E32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583" w:type="dxa"/>
            <w:vAlign w:val="center"/>
          </w:tcPr>
          <w:p w:rsidR="008E4E32" w:rsidRPr="000F7411" w:rsidRDefault="00B701F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2 639 000</w:t>
            </w:r>
          </w:p>
        </w:tc>
      </w:tr>
      <w:tr w:rsidR="00E14BE3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6554" w:type="dxa"/>
          </w:tcPr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Натрия хлорид 0.9%100мл</w:t>
            </w:r>
          </w:p>
        </w:tc>
        <w:tc>
          <w:tcPr>
            <w:tcW w:w="1232" w:type="dxa"/>
            <w:vAlign w:val="center"/>
          </w:tcPr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59" w:type="dxa"/>
            <w:vAlign w:val="center"/>
          </w:tcPr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46" w:type="dxa"/>
            <w:vAlign w:val="center"/>
          </w:tcPr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83" w:type="dxa"/>
            <w:vAlign w:val="center"/>
          </w:tcPr>
          <w:p w:rsidR="00E14BE3" w:rsidRPr="000F7411" w:rsidRDefault="00E14BE3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590 000</w:t>
            </w:r>
          </w:p>
        </w:tc>
      </w:tr>
      <w:tr w:rsidR="008E4E32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32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6554" w:type="dxa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32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 1% 20мл</w:t>
            </w:r>
          </w:p>
        </w:tc>
        <w:tc>
          <w:tcPr>
            <w:tcW w:w="1232" w:type="dxa"/>
            <w:vAlign w:val="center"/>
          </w:tcPr>
          <w:p w:rsidR="008E4E32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59" w:type="dxa"/>
            <w:vAlign w:val="center"/>
          </w:tcPr>
          <w:p w:rsidR="008E4E32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6" w:type="dxa"/>
            <w:vAlign w:val="center"/>
          </w:tcPr>
          <w:p w:rsidR="008E4E32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8E4E32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5000</w:t>
            </w:r>
          </w:p>
        </w:tc>
      </w:tr>
      <w:tr w:rsidR="00C9574C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Инжекшн</w:t>
            </w:r>
            <w:proofErr w:type="spell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</w:p>
        </w:tc>
        <w:tc>
          <w:tcPr>
            <w:tcW w:w="6554" w:type="dxa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Инжекшн</w:t>
            </w:r>
            <w:proofErr w:type="spell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gram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емос.плас</w:t>
            </w:r>
            <w:proofErr w:type="spell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 xml:space="preserve"> диам36№5(бел)16мм</w:t>
            </w:r>
          </w:p>
        </w:tc>
        <w:tc>
          <w:tcPr>
            <w:tcW w:w="1232" w:type="dxa"/>
            <w:vAlign w:val="center"/>
          </w:tcPr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165289" w:rsidRPr="000F7411" w:rsidRDefault="00165289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  <w:p w:rsidR="00C9574C" w:rsidRPr="000F7411" w:rsidRDefault="00C9574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46" w:type="dxa"/>
            <w:vAlign w:val="center"/>
          </w:tcPr>
          <w:p w:rsidR="00C9574C" w:rsidRPr="000F7411" w:rsidRDefault="00B701F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3" w:type="dxa"/>
            <w:vAlign w:val="center"/>
          </w:tcPr>
          <w:p w:rsidR="00C9574C" w:rsidRPr="000F7411" w:rsidRDefault="00B701FC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2 300 000</w:t>
            </w:r>
          </w:p>
        </w:tc>
      </w:tr>
      <w:tr w:rsidR="00D55D0A" w:rsidRPr="000F7411" w:rsidTr="00DE6E34">
        <w:trPr>
          <w:trHeight w:val="1865"/>
          <w:jc w:val="center"/>
        </w:trPr>
        <w:tc>
          <w:tcPr>
            <w:tcW w:w="2813" w:type="dxa"/>
            <w:vAlign w:val="center"/>
          </w:tcPr>
          <w:p w:rsidR="00D55D0A" w:rsidRPr="000F7411" w:rsidRDefault="00D55D0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Аммияк</w:t>
            </w:r>
            <w:proofErr w:type="spellEnd"/>
          </w:p>
        </w:tc>
        <w:tc>
          <w:tcPr>
            <w:tcW w:w="6554" w:type="dxa"/>
          </w:tcPr>
          <w:p w:rsidR="00D55D0A" w:rsidRPr="000F7411" w:rsidRDefault="00D55D0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0A" w:rsidRPr="000F7411" w:rsidRDefault="00D55D0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0A" w:rsidRPr="000F7411" w:rsidRDefault="00D55D0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 10%,20мл</w:t>
            </w:r>
          </w:p>
        </w:tc>
        <w:tc>
          <w:tcPr>
            <w:tcW w:w="1232" w:type="dxa"/>
            <w:vAlign w:val="center"/>
          </w:tcPr>
          <w:p w:rsidR="00D55D0A" w:rsidRPr="000F7411" w:rsidRDefault="00D55D0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59" w:type="dxa"/>
            <w:vAlign w:val="center"/>
          </w:tcPr>
          <w:p w:rsidR="00D55D0A" w:rsidRPr="000F7411" w:rsidRDefault="00D55D0A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6" w:type="dxa"/>
            <w:vAlign w:val="center"/>
          </w:tcPr>
          <w:p w:rsidR="00D55D0A" w:rsidRPr="000F7411" w:rsidRDefault="00B71B38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  <w:vAlign w:val="center"/>
          </w:tcPr>
          <w:p w:rsidR="00D55D0A" w:rsidRPr="000F7411" w:rsidRDefault="00B71B38" w:rsidP="000F7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3500</w:t>
            </w:r>
          </w:p>
        </w:tc>
      </w:tr>
    </w:tbl>
    <w:p w:rsidR="00844EEC" w:rsidRPr="000F7411" w:rsidRDefault="00844EEC" w:rsidP="000F74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4EEC" w:rsidRPr="000F7411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6A" w:rsidRDefault="00A3766A" w:rsidP="00F7777F">
      <w:pPr>
        <w:spacing w:after="0" w:line="240" w:lineRule="auto"/>
      </w:pPr>
      <w:r>
        <w:separator/>
      </w:r>
    </w:p>
  </w:endnote>
  <w:endnote w:type="continuationSeparator" w:id="0">
    <w:p w:rsidR="00A3766A" w:rsidRDefault="00A3766A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6A" w:rsidRDefault="00A3766A" w:rsidP="00F7777F">
      <w:pPr>
        <w:spacing w:after="0" w:line="240" w:lineRule="auto"/>
      </w:pPr>
      <w:r>
        <w:separator/>
      </w:r>
    </w:p>
  </w:footnote>
  <w:footnote w:type="continuationSeparator" w:id="0">
    <w:p w:rsidR="00A3766A" w:rsidRDefault="00A3766A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7411"/>
    <w:rsid w:val="001161D1"/>
    <w:rsid w:val="00117BD5"/>
    <w:rsid w:val="001227EC"/>
    <w:rsid w:val="00132679"/>
    <w:rsid w:val="00135A5E"/>
    <w:rsid w:val="00163FC0"/>
    <w:rsid w:val="00165289"/>
    <w:rsid w:val="001730A6"/>
    <w:rsid w:val="001B21FD"/>
    <w:rsid w:val="001B3CA2"/>
    <w:rsid w:val="001C4F50"/>
    <w:rsid w:val="001D01EF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B595A"/>
    <w:rsid w:val="004C6B8F"/>
    <w:rsid w:val="004D146E"/>
    <w:rsid w:val="004D7671"/>
    <w:rsid w:val="004E0940"/>
    <w:rsid w:val="004F26C9"/>
    <w:rsid w:val="005034AA"/>
    <w:rsid w:val="00523336"/>
    <w:rsid w:val="005340F8"/>
    <w:rsid w:val="005406DE"/>
    <w:rsid w:val="0054472C"/>
    <w:rsid w:val="00584343"/>
    <w:rsid w:val="005925CF"/>
    <w:rsid w:val="005A4941"/>
    <w:rsid w:val="005B6AB1"/>
    <w:rsid w:val="005C1E76"/>
    <w:rsid w:val="005C4A96"/>
    <w:rsid w:val="005C7164"/>
    <w:rsid w:val="005D11F3"/>
    <w:rsid w:val="005D2B9F"/>
    <w:rsid w:val="005E2994"/>
    <w:rsid w:val="005F2A0A"/>
    <w:rsid w:val="0061174E"/>
    <w:rsid w:val="00652AD4"/>
    <w:rsid w:val="00660A0A"/>
    <w:rsid w:val="00691378"/>
    <w:rsid w:val="006A31E7"/>
    <w:rsid w:val="006C3162"/>
    <w:rsid w:val="006E0873"/>
    <w:rsid w:val="007201C7"/>
    <w:rsid w:val="0073618A"/>
    <w:rsid w:val="0074109E"/>
    <w:rsid w:val="007514B1"/>
    <w:rsid w:val="00771B70"/>
    <w:rsid w:val="007A6F9A"/>
    <w:rsid w:val="007D040A"/>
    <w:rsid w:val="007D3B8F"/>
    <w:rsid w:val="007D47F8"/>
    <w:rsid w:val="007D78C3"/>
    <w:rsid w:val="007E6E9F"/>
    <w:rsid w:val="0081653B"/>
    <w:rsid w:val="00821ED1"/>
    <w:rsid w:val="00844EEC"/>
    <w:rsid w:val="0089717D"/>
    <w:rsid w:val="008C0569"/>
    <w:rsid w:val="008D632C"/>
    <w:rsid w:val="008E4E32"/>
    <w:rsid w:val="008F598A"/>
    <w:rsid w:val="009107E3"/>
    <w:rsid w:val="00934F14"/>
    <w:rsid w:val="00952066"/>
    <w:rsid w:val="0096424A"/>
    <w:rsid w:val="009A7671"/>
    <w:rsid w:val="009D5574"/>
    <w:rsid w:val="00A144A4"/>
    <w:rsid w:val="00A3316C"/>
    <w:rsid w:val="00A3766A"/>
    <w:rsid w:val="00A67F3C"/>
    <w:rsid w:val="00A72EEE"/>
    <w:rsid w:val="00A83D55"/>
    <w:rsid w:val="00A871F3"/>
    <w:rsid w:val="00A9443A"/>
    <w:rsid w:val="00AA1D96"/>
    <w:rsid w:val="00AB081F"/>
    <w:rsid w:val="00AB10DB"/>
    <w:rsid w:val="00AB5F2B"/>
    <w:rsid w:val="00AE30A7"/>
    <w:rsid w:val="00AE4801"/>
    <w:rsid w:val="00AF18BD"/>
    <w:rsid w:val="00AF1F33"/>
    <w:rsid w:val="00B40A41"/>
    <w:rsid w:val="00B5489B"/>
    <w:rsid w:val="00B55E4A"/>
    <w:rsid w:val="00B63373"/>
    <w:rsid w:val="00B701FC"/>
    <w:rsid w:val="00B702C0"/>
    <w:rsid w:val="00B71B38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9574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55D0A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14BE3"/>
    <w:rsid w:val="00E16A97"/>
    <w:rsid w:val="00E2504E"/>
    <w:rsid w:val="00E4180E"/>
    <w:rsid w:val="00E54B03"/>
    <w:rsid w:val="00E6092C"/>
    <w:rsid w:val="00E63BFE"/>
    <w:rsid w:val="00EA17DC"/>
    <w:rsid w:val="00EB266B"/>
    <w:rsid w:val="00EB58C9"/>
    <w:rsid w:val="00EC3E2E"/>
    <w:rsid w:val="00EC7BD2"/>
    <w:rsid w:val="00EE24C9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2019-08-15T08:27:00Z</cp:lastPrinted>
  <dcterms:created xsi:type="dcterms:W3CDTF">2021-02-17T10:35:00Z</dcterms:created>
  <dcterms:modified xsi:type="dcterms:W3CDTF">2021-02-24T09:05:00Z</dcterms:modified>
</cp:coreProperties>
</file>